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23" w:rsidRDefault="003C7323" w:rsidP="003C7323">
      <w:pPr>
        <w:shd w:val="clear" w:color="auto" w:fill="FFFFFF"/>
        <w:jc w:val="center"/>
        <w:rPr>
          <w:rFonts w:ascii="Calibri" w:hAnsi="Calibri" w:cs="Calibri"/>
          <w:b/>
          <w:color w:val="222222"/>
        </w:rPr>
      </w:pPr>
      <w:bookmarkStart w:id="0" w:name="_GoBack"/>
      <w:bookmarkEnd w:id="0"/>
    </w:p>
    <w:p w:rsidR="00781F3A" w:rsidRDefault="00781F3A" w:rsidP="003C7323">
      <w:pPr>
        <w:shd w:val="clear" w:color="auto" w:fill="FFFFFF"/>
        <w:jc w:val="center"/>
        <w:rPr>
          <w:rFonts w:ascii="Calibri" w:hAnsi="Calibri" w:cs="Calibri"/>
          <w:b/>
          <w:color w:val="222222"/>
        </w:rPr>
      </w:pPr>
    </w:p>
    <w:p w:rsidR="003C7323" w:rsidRDefault="003C7323" w:rsidP="003C7323">
      <w:pPr>
        <w:shd w:val="clear" w:color="auto" w:fill="FFFFFF"/>
        <w:jc w:val="center"/>
        <w:rPr>
          <w:rFonts w:ascii="Calibri" w:hAnsi="Calibri" w:cs="Calibri"/>
          <w:b/>
          <w:color w:val="222222"/>
        </w:rPr>
      </w:pPr>
      <w:r w:rsidRPr="003C7323">
        <w:rPr>
          <w:rFonts w:ascii="Calibri" w:hAnsi="Calibri" w:cs="Calibri"/>
          <w:b/>
          <w:color w:val="222222"/>
        </w:rPr>
        <w:t xml:space="preserve">DTA Verifications Overhaul- </w:t>
      </w:r>
      <w:r w:rsidR="00611A95">
        <w:rPr>
          <w:rFonts w:ascii="Calibri" w:hAnsi="Calibri" w:cs="Calibri"/>
          <w:b/>
          <w:color w:val="222222"/>
        </w:rPr>
        <w:t>December</w:t>
      </w:r>
      <w:r>
        <w:rPr>
          <w:rFonts w:ascii="Calibri" w:hAnsi="Calibri" w:cs="Calibri"/>
          <w:b/>
          <w:color w:val="222222"/>
        </w:rPr>
        <w:t xml:space="preserve"> 2017</w:t>
      </w:r>
    </w:p>
    <w:p w:rsidR="00AD702E" w:rsidRDefault="00AD702E" w:rsidP="003C7323">
      <w:pPr>
        <w:shd w:val="clear" w:color="auto" w:fill="FFFFFF"/>
        <w:jc w:val="center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>Summary for MA SNAP Coalition</w:t>
      </w:r>
    </w:p>
    <w:p w:rsidR="003C7323" w:rsidRDefault="003C7323" w:rsidP="003C7323">
      <w:pPr>
        <w:shd w:val="clear" w:color="auto" w:fill="FFFFFF"/>
        <w:jc w:val="center"/>
        <w:rPr>
          <w:rFonts w:ascii="Calibri" w:hAnsi="Calibri" w:cs="Calibri"/>
          <w:b/>
          <w:color w:val="222222"/>
        </w:rPr>
      </w:pPr>
    </w:p>
    <w:p w:rsidR="003C7323" w:rsidRDefault="003C7323" w:rsidP="003C7323">
      <w:pPr>
        <w:shd w:val="clear" w:color="auto" w:fill="FFFFFF"/>
        <w:jc w:val="center"/>
        <w:rPr>
          <w:rFonts w:ascii="Calibri" w:hAnsi="Calibri" w:cs="Calibri"/>
          <w:b/>
          <w:color w:val="222222"/>
        </w:rPr>
      </w:pPr>
    </w:p>
    <w:p w:rsidR="003C7323" w:rsidRPr="003C7323" w:rsidRDefault="003C7323" w:rsidP="003C7323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</w:t>
      </w:r>
      <w:r w:rsidRPr="003C7323">
        <w:rPr>
          <w:rFonts w:ascii="Calibri" w:hAnsi="Calibri" w:cs="Calibri"/>
          <w:color w:val="222222"/>
        </w:rPr>
        <w:t>ore</w:t>
      </w:r>
      <w:r w:rsidR="00781F3A">
        <w:rPr>
          <w:rFonts w:ascii="Calibri" w:hAnsi="Calibri" w:cs="Calibri"/>
          <w:color w:val="222222"/>
        </w:rPr>
        <w:t xml:space="preserve"> upcoming</w:t>
      </w:r>
      <w:r w:rsidRPr="003C7323">
        <w:rPr>
          <w:rFonts w:ascii="Calibri" w:hAnsi="Calibri" w:cs="Calibri"/>
          <w:color w:val="222222"/>
        </w:rPr>
        <w:t xml:space="preserve"> changes that will have a HUGE impact on our clients</w:t>
      </w:r>
      <w:r w:rsidR="00764B6F">
        <w:rPr>
          <w:rFonts w:ascii="Calibri" w:hAnsi="Calibri" w:cs="Calibri"/>
          <w:color w:val="222222"/>
        </w:rPr>
        <w:t xml:space="preserve"> (list compiled by MLRI based on information from DTA)</w:t>
      </w:r>
      <w:r>
        <w:rPr>
          <w:rFonts w:ascii="Calibri" w:hAnsi="Calibri" w:cs="Calibri"/>
          <w:color w:val="222222"/>
        </w:rPr>
        <w:t>:</w:t>
      </w:r>
    </w:p>
    <w:p w:rsidR="003C7323" w:rsidRPr="003C7323" w:rsidRDefault="003C7323" w:rsidP="003C7323">
      <w:pPr>
        <w:shd w:val="clear" w:color="auto" w:fill="FFFFFF"/>
        <w:jc w:val="center"/>
        <w:rPr>
          <w:rFonts w:ascii="Calibri" w:hAnsi="Calibri" w:cs="Calibri"/>
          <w:b/>
          <w:color w:val="222222"/>
        </w:rPr>
      </w:pPr>
    </w:p>
    <w:p w:rsidR="003C7323" w:rsidRPr="003C7323" w:rsidRDefault="00781F3A" w:rsidP="003C732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</w:t>
      </w:r>
      <w:r w:rsidR="003C7323" w:rsidRPr="003C7323">
        <w:rPr>
          <w:rFonts w:ascii="Calibri" w:hAnsi="Calibri" w:cs="Calibri"/>
          <w:color w:val="222222"/>
        </w:rPr>
        <w:t>ajor simplification of language on the Verification Checklist</w:t>
      </w:r>
      <w:r w:rsidR="003C7323">
        <w:rPr>
          <w:rFonts w:ascii="Calibri" w:hAnsi="Calibri" w:cs="Calibri"/>
          <w:color w:val="222222"/>
        </w:rPr>
        <w:t xml:space="preserve">- including the text and sample proofs for each type of verification </w:t>
      </w:r>
    </w:p>
    <w:p w:rsidR="003C7323" w:rsidRPr="003C7323" w:rsidRDefault="00781F3A" w:rsidP="003C732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L</w:t>
      </w:r>
      <w:r w:rsidR="003C7323">
        <w:rPr>
          <w:rFonts w:ascii="Calibri" w:hAnsi="Calibri" w:cs="Calibri"/>
          <w:color w:val="222222"/>
        </w:rPr>
        <w:t>imitations around</w:t>
      </w:r>
      <w:r w:rsidR="003C7323" w:rsidRPr="003C7323">
        <w:rPr>
          <w:rFonts w:ascii="Calibri" w:hAnsi="Calibri" w:cs="Calibri"/>
          <w:color w:val="222222"/>
        </w:rPr>
        <w:t xml:space="preserve"> verification factor</w:t>
      </w:r>
      <w:r w:rsidR="003C7323">
        <w:rPr>
          <w:rFonts w:ascii="Calibri" w:hAnsi="Calibri" w:cs="Calibri"/>
          <w:color w:val="222222"/>
        </w:rPr>
        <w:t>s in BEACON</w:t>
      </w:r>
      <w:r w:rsidR="00764B6F">
        <w:rPr>
          <w:rFonts w:ascii="Calibri" w:hAnsi="Calibri" w:cs="Calibri"/>
          <w:color w:val="222222"/>
        </w:rPr>
        <w:t xml:space="preserve"> to prevent workers from</w:t>
      </w:r>
      <w:r w:rsidR="003C7323" w:rsidRPr="003C7323">
        <w:rPr>
          <w:rFonts w:ascii="Calibri" w:hAnsi="Calibri" w:cs="Calibri"/>
          <w:color w:val="222222"/>
        </w:rPr>
        <w:t xml:space="preserve"> asking for things they aren't supposed to ask for - including not allowing factors that are for cash to be requested in a SNAP only case, not asking for things that can be verified via databases, not allowing requests for permanent verification alr</w:t>
      </w:r>
      <w:r w:rsidR="00764B6F">
        <w:rPr>
          <w:rFonts w:ascii="Calibri" w:hAnsi="Calibri" w:cs="Calibri"/>
          <w:color w:val="222222"/>
        </w:rPr>
        <w:t>eady on record, etc. T</w:t>
      </w:r>
      <w:r w:rsidR="003C7323" w:rsidRPr="003C7323">
        <w:rPr>
          <w:rFonts w:ascii="Calibri" w:hAnsi="Calibri" w:cs="Calibri"/>
          <w:color w:val="222222"/>
        </w:rPr>
        <w:t xml:space="preserve">hese safeguards will </w:t>
      </w:r>
      <w:r w:rsidR="00764B6F">
        <w:rPr>
          <w:rFonts w:ascii="Calibri" w:hAnsi="Calibri" w:cs="Calibri"/>
          <w:color w:val="222222"/>
        </w:rPr>
        <w:t xml:space="preserve">help </w:t>
      </w:r>
      <w:r w:rsidR="003C7323" w:rsidRPr="003C7323">
        <w:rPr>
          <w:rFonts w:ascii="Calibri" w:hAnsi="Calibri" w:cs="Calibri"/>
          <w:color w:val="222222"/>
        </w:rPr>
        <w:t>ensure requests are not included if they aren't applicable for the program/household member. </w:t>
      </w:r>
    </w:p>
    <w:p w:rsidR="003C7323" w:rsidRPr="003C7323" w:rsidRDefault="00764B6F" w:rsidP="003C732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Including more details so that certain verifications are</w:t>
      </w:r>
      <w:r w:rsidR="003C7323" w:rsidRPr="003C7323">
        <w:rPr>
          <w:rFonts w:ascii="Calibri" w:hAnsi="Calibri" w:cs="Calibri"/>
          <w:color w:val="222222"/>
        </w:rPr>
        <w:t xml:space="preserve"> more clear and useful for clients - for e</w:t>
      </w:r>
      <w:r>
        <w:rPr>
          <w:rFonts w:ascii="Calibri" w:hAnsi="Calibri" w:cs="Calibri"/>
          <w:color w:val="222222"/>
        </w:rPr>
        <w:t>xample, listing actual dates of needed pay periods</w:t>
      </w:r>
      <w:r w:rsidR="003C7323" w:rsidRPr="003C7323">
        <w:rPr>
          <w:rFonts w:ascii="Calibri" w:hAnsi="Calibri" w:cs="Calibri"/>
          <w:color w:val="222222"/>
        </w:rPr>
        <w:t xml:space="preserve"> (broken into how the client reports they are</w:t>
      </w:r>
      <w:r>
        <w:rPr>
          <w:rFonts w:ascii="Calibri" w:hAnsi="Calibri" w:cs="Calibri"/>
          <w:color w:val="222222"/>
        </w:rPr>
        <w:t xml:space="preserve"> paid - weekly, biweekly, etc)</w:t>
      </w:r>
    </w:p>
    <w:p w:rsidR="003C7323" w:rsidRPr="003C7323" w:rsidRDefault="00764B6F" w:rsidP="003C732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</w:t>
      </w:r>
      <w:r w:rsidR="003C7323" w:rsidRPr="003C7323">
        <w:rPr>
          <w:rFonts w:ascii="Calibri" w:hAnsi="Calibri" w:cs="Calibri"/>
          <w:color w:val="222222"/>
        </w:rPr>
        <w:t>dd</w:t>
      </w:r>
      <w:r>
        <w:rPr>
          <w:rFonts w:ascii="Calibri" w:hAnsi="Calibri" w:cs="Calibri"/>
          <w:color w:val="222222"/>
        </w:rPr>
        <w:t>ing</w:t>
      </w:r>
      <w:r w:rsidR="003C7323" w:rsidRPr="003C7323">
        <w:rPr>
          <w:rFonts w:ascii="Calibri" w:hAnsi="Calibri" w:cs="Calibri"/>
          <w:color w:val="222222"/>
        </w:rPr>
        <w:t xml:space="preserve"> key forms to </w:t>
      </w:r>
      <w:r>
        <w:rPr>
          <w:rFonts w:ascii="Calibri" w:hAnsi="Calibri" w:cs="Calibri"/>
          <w:color w:val="222222"/>
        </w:rPr>
        <w:t>BEACON</w:t>
      </w:r>
      <w:r w:rsidR="003C7323" w:rsidRPr="003C7323">
        <w:rPr>
          <w:rFonts w:ascii="Calibri" w:hAnsi="Calibri" w:cs="Calibri"/>
          <w:color w:val="222222"/>
        </w:rPr>
        <w:t xml:space="preserve"> so they are sent out in the same envelope as the verification checklist </w:t>
      </w:r>
    </w:p>
    <w:p w:rsidR="003C7323" w:rsidRDefault="00764B6F" w:rsidP="003C732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Preventing</w:t>
      </w:r>
      <w:r w:rsidR="003C7323" w:rsidRPr="003C7323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Verification Checklist notice whe</w:t>
      </w:r>
      <w:r w:rsidR="003C7323" w:rsidRPr="003C7323">
        <w:rPr>
          <w:rFonts w:ascii="Calibri" w:hAnsi="Calibri" w:cs="Calibri"/>
          <w:color w:val="222222"/>
        </w:rPr>
        <w:t>n there are documents in the case that haven't been looked at (unprocessed documents)</w:t>
      </w:r>
    </w:p>
    <w:p w:rsidR="00764B6F" w:rsidRPr="003C7323" w:rsidRDefault="00764B6F" w:rsidP="003C732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Improved tracking of certain verification areas to inform targeted training and case manager follow up on verification policy </w:t>
      </w:r>
    </w:p>
    <w:p w:rsidR="003C7323" w:rsidRPr="00781F3A" w:rsidRDefault="003C7323" w:rsidP="003C7323">
      <w:pPr>
        <w:shd w:val="clear" w:color="auto" w:fill="FFFFFF"/>
        <w:rPr>
          <w:rFonts w:ascii="Calibri" w:hAnsi="Calibri" w:cs="Calibri"/>
          <w:color w:val="222222"/>
        </w:rPr>
      </w:pPr>
      <w:r w:rsidRPr="003C7323">
        <w:rPr>
          <w:rFonts w:ascii="Calibri" w:hAnsi="Calibri" w:cs="Calibri"/>
          <w:color w:val="222222"/>
        </w:rPr>
        <w:t xml:space="preserve">Leading up to this systems change, </w:t>
      </w:r>
      <w:r w:rsidR="00611A95">
        <w:rPr>
          <w:rFonts w:ascii="Calibri" w:hAnsi="Calibri" w:cs="Calibri"/>
          <w:color w:val="222222"/>
        </w:rPr>
        <w:t>DTA did</w:t>
      </w:r>
      <w:r w:rsidRPr="003C7323">
        <w:rPr>
          <w:rFonts w:ascii="Calibri" w:hAnsi="Calibri" w:cs="Calibri"/>
          <w:color w:val="222222"/>
        </w:rPr>
        <w:t xml:space="preserve"> extensive trainings with workers and </w:t>
      </w:r>
      <w:r w:rsidR="00611A95">
        <w:rPr>
          <w:rFonts w:ascii="Calibri" w:hAnsi="Calibri" w:cs="Calibri"/>
          <w:color w:val="222222"/>
        </w:rPr>
        <w:t xml:space="preserve">released a number of </w:t>
      </w:r>
      <w:r w:rsidRPr="003C7323">
        <w:rPr>
          <w:rFonts w:ascii="Calibri" w:hAnsi="Calibri" w:cs="Calibri"/>
          <w:color w:val="222222"/>
        </w:rPr>
        <w:t>policy memos</w:t>
      </w:r>
      <w:r w:rsidR="00611A95">
        <w:rPr>
          <w:rFonts w:ascii="Calibri" w:hAnsi="Calibri" w:cs="Calibri"/>
          <w:color w:val="222222"/>
        </w:rPr>
        <w:t xml:space="preserve"> in the </w:t>
      </w:r>
      <w:hyperlink r:id="rId7" w:history="1">
        <w:r w:rsidR="00611A95" w:rsidRPr="00611A95">
          <w:rPr>
            <w:rStyle w:val="Hyperlink"/>
            <w:rFonts w:ascii="Calibri" w:hAnsi="Calibri" w:cs="Calibri"/>
          </w:rPr>
          <w:t>DTA Online Guide</w:t>
        </w:r>
      </w:hyperlink>
      <w:r w:rsidRPr="003C7323">
        <w:rPr>
          <w:rFonts w:ascii="Calibri" w:hAnsi="Calibri" w:cs="Calibri"/>
          <w:color w:val="222222"/>
        </w:rPr>
        <w:t xml:space="preserve"> clarifying areas of verification policy.</w:t>
      </w:r>
      <w:r>
        <w:rPr>
          <w:rFonts w:ascii="Calibri" w:hAnsi="Calibri" w:cs="Calibri"/>
          <w:color w:val="222222"/>
        </w:rPr>
        <w:t xml:space="preserve"> MLRI will also be sharing information with the SNAP Coalition about what to look</w:t>
      </w:r>
      <w:r w:rsidR="00611A95">
        <w:rPr>
          <w:rFonts w:ascii="Calibri" w:hAnsi="Calibri" w:cs="Calibri"/>
          <w:color w:val="222222"/>
        </w:rPr>
        <w:t xml:space="preserve"> out</w:t>
      </w:r>
      <w:r>
        <w:rPr>
          <w:rFonts w:ascii="Calibri" w:hAnsi="Calibri" w:cs="Calibri"/>
          <w:color w:val="222222"/>
        </w:rPr>
        <w:t xml:space="preserve"> for.</w:t>
      </w:r>
      <w:r w:rsidRPr="003C7323">
        <w:rPr>
          <w:rFonts w:ascii="Calibri" w:hAnsi="Calibri" w:cs="Calibri"/>
          <w:color w:val="222222"/>
        </w:rPr>
        <w:t xml:space="preserve"> </w:t>
      </w:r>
      <w:r w:rsidRPr="00781F3A">
        <w:rPr>
          <w:rFonts w:ascii="Calibri" w:hAnsi="Calibri" w:cs="Calibri"/>
          <w:color w:val="222222"/>
        </w:rPr>
        <w:t>Stay tuned!</w:t>
      </w:r>
    </w:p>
    <w:p w:rsidR="003C7323" w:rsidRDefault="003C7323" w:rsidP="003C7323">
      <w:pPr>
        <w:shd w:val="clear" w:color="auto" w:fill="FFFFFF"/>
        <w:rPr>
          <w:rFonts w:ascii="Calibri" w:hAnsi="Calibri" w:cs="Calibri"/>
          <w:color w:val="222222"/>
        </w:rPr>
      </w:pPr>
    </w:p>
    <w:p w:rsidR="003C7323" w:rsidRPr="003C7323" w:rsidRDefault="003C7323" w:rsidP="003C7323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Verification issues have created </w:t>
      </w:r>
      <w:r w:rsidR="00781F3A">
        <w:rPr>
          <w:rFonts w:ascii="Calibri" w:hAnsi="Calibri" w:cs="Calibri"/>
          <w:color w:val="222222"/>
        </w:rPr>
        <w:t xml:space="preserve">serious </w:t>
      </w:r>
      <w:r>
        <w:rPr>
          <w:rFonts w:ascii="Calibri" w:hAnsi="Calibri" w:cs="Calibri"/>
          <w:color w:val="222222"/>
        </w:rPr>
        <w:t>barriers for our clients for many, many years. Th</w:t>
      </w:r>
      <w:r w:rsidR="00781F3A">
        <w:rPr>
          <w:rFonts w:ascii="Calibri" w:hAnsi="Calibri" w:cs="Calibri"/>
          <w:color w:val="222222"/>
        </w:rPr>
        <w:t>ese changes are a major victory</w:t>
      </w:r>
      <w:r>
        <w:rPr>
          <w:rFonts w:ascii="Calibri" w:hAnsi="Calibri" w:cs="Calibri"/>
          <w:color w:val="222222"/>
        </w:rPr>
        <w:t xml:space="preserve"> – they will make the process of getting and keeping SNAP easier for clients, community partners and DTA! </w:t>
      </w:r>
      <w:r w:rsidRPr="003C7323">
        <w:rPr>
          <w:rFonts w:ascii="Calibri" w:hAnsi="Calibri" w:cs="Calibri"/>
          <w:b/>
          <w:color w:val="222222"/>
        </w:rPr>
        <w:t>We are thrilled and thankful DTA is making these much anticipated changes!</w:t>
      </w:r>
    </w:p>
    <w:p w:rsidR="00F86BAE" w:rsidRDefault="00F86BAE"/>
    <w:sectPr w:rsidR="00F86BAE" w:rsidSect="00662729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4A" w:rsidRDefault="0010194A">
      <w:r>
        <w:separator/>
      </w:r>
    </w:p>
  </w:endnote>
  <w:endnote w:type="continuationSeparator" w:id="0">
    <w:p w:rsidR="0010194A" w:rsidRDefault="001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4A" w:rsidRDefault="0010194A">
      <w:r>
        <w:separator/>
      </w:r>
    </w:p>
  </w:footnote>
  <w:footnote w:type="continuationSeparator" w:id="0">
    <w:p w:rsidR="0010194A" w:rsidRDefault="0010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29" w:rsidRDefault="004905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3365500</wp:posOffset>
              </wp:positionH>
              <wp:positionV relativeFrom="paragraph">
                <wp:posOffset>-32385</wp:posOffset>
              </wp:positionV>
              <wp:extent cx="3342005" cy="640080"/>
              <wp:effectExtent l="3175" t="0" r="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5C9" w:rsidRPr="00D80119" w:rsidRDefault="004905C9" w:rsidP="00D80119">
                          <w:pPr>
                            <w:tabs>
                              <w:tab w:val="left" w:pos="2610"/>
                            </w:tabs>
                            <w:spacing w:before="40"/>
                            <w:rPr>
                              <w:rFonts w:ascii="Arial Narrow" w:hAnsi="Arial Narrow" w:cs="Arial"/>
                              <w:b/>
                              <w:caps/>
                              <w:sz w:val="22"/>
                            </w:rPr>
                          </w:pPr>
                          <w:r w:rsidRPr="00D80119">
                            <w:rPr>
                              <w:rFonts w:ascii="Arial Narrow" w:hAnsi="Arial Narrow" w:cs="Arial"/>
                              <w:b/>
                              <w:caps/>
                              <w:sz w:val="22"/>
                            </w:rPr>
                            <w:t>40 Court Street</w:t>
                          </w:r>
                          <w:r w:rsidRPr="00D80119">
                            <w:rPr>
                              <w:rFonts w:ascii="Arial Narrow" w:hAnsi="Arial Narrow" w:cs="Arial"/>
                              <w:b/>
                              <w:caps/>
                              <w:sz w:val="22"/>
                            </w:rPr>
                            <w:tab/>
                            <w:t>617-357-0700 Phone</w:t>
                          </w:r>
                        </w:p>
                        <w:p w:rsidR="004905C9" w:rsidRPr="00D80119" w:rsidRDefault="004905C9" w:rsidP="00D80119">
                          <w:pPr>
                            <w:tabs>
                              <w:tab w:val="left" w:pos="2610"/>
                            </w:tabs>
                            <w:spacing w:before="40"/>
                            <w:rPr>
                              <w:rFonts w:ascii="Arial Narrow" w:hAnsi="Arial Narrow" w:cs="Arial"/>
                              <w:b/>
                              <w:caps/>
                              <w:sz w:val="22"/>
                            </w:rPr>
                          </w:pPr>
                          <w:r w:rsidRPr="00D80119">
                            <w:rPr>
                              <w:rFonts w:ascii="Arial Narrow" w:hAnsi="Arial Narrow" w:cs="Arial"/>
                              <w:b/>
                              <w:caps/>
                              <w:sz w:val="22"/>
                            </w:rPr>
                            <w:t>Suite 800</w:t>
                          </w:r>
                          <w:r w:rsidRPr="00D80119">
                            <w:rPr>
                              <w:rFonts w:ascii="Arial Narrow" w:hAnsi="Arial Narrow" w:cs="Arial"/>
                              <w:b/>
                              <w:caps/>
                              <w:sz w:val="22"/>
                            </w:rPr>
                            <w:tab/>
                            <w:t>617-357-0777 Fax</w:t>
                          </w:r>
                        </w:p>
                        <w:p w:rsidR="004905C9" w:rsidRPr="00D80119" w:rsidRDefault="004905C9" w:rsidP="00D80119">
                          <w:pPr>
                            <w:tabs>
                              <w:tab w:val="left" w:pos="2610"/>
                            </w:tabs>
                            <w:spacing w:before="40"/>
                            <w:rPr>
                              <w:rFonts w:ascii="Arial Narrow" w:hAnsi="Arial Narrow" w:cs="Arial"/>
                              <w:b/>
                              <w:caps/>
                              <w:sz w:val="22"/>
                            </w:rPr>
                          </w:pPr>
                          <w:r w:rsidRPr="00D80119">
                            <w:rPr>
                              <w:rFonts w:ascii="Arial Narrow" w:hAnsi="Arial Narrow" w:cs="Arial"/>
                              <w:b/>
                              <w:caps/>
                              <w:sz w:val="22"/>
                            </w:rPr>
                            <w:t>Boston, MA 02108</w:t>
                          </w:r>
                          <w:r w:rsidRPr="00D80119">
                            <w:rPr>
                              <w:rFonts w:ascii="Arial Narrow" w:hAnsi="Arial Narrow" w:cs="Arial"/>
                              <w:b/>
                              <w:caps/>
                              <w:sz w:val="22"/>
                            </w:rPr>
                            <w:tab/>
                            <w:t>WWW.MLRI.ORG</w:t>
                          </w:r>
                        </w:p>
                        <w:p w:rsidR="004905C9" w:rsidRDefault="004905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65pt;margin-top:-2.55pt;width:263.1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4U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" stroked="f">
              <v:textbox>
                <w:txbxContent>
                  <w:p w:rsidR="004905C9" w:rsidRPr="00D80119" w:rsidRDefault="004905C9" w:rsidP="00D80119">
                    <w:pPr>
                      <w:tabs>
                        <w:tab w:val="left" w:pos="2610"/>
                      </w:tabs>
                      <w:spacing w:before="40"/>
                      <w:rPr>
                        <w:rFonts w:ascii="Arial Narrow" w:hAnsi="Arial Narrow" w:cs="Arial"/>
                        <w:b/>
                        <w:caps/>
                        <w:sz w:val="22"/>
                      </w:rPr>
                    </w:pPr>
                    <w:r w:rsidRPr="00D80119">
                      <w:rPr>
                        <w:rFonts w:ascii="Arial Narrow" w:hAnsi="Arial Narrow" w:cs="Arial"/>
                        <w:b/>
                        <w:caps/>
                        <w:sz w:val="22"/>
                      </w:rPr>
                      <w:t>40 Court Street</w:t>
                    </w:r>
                    <w:r w:rsidRPr="00D80119">
                      <w:rPr>
                        <w:rFonts w:ascii="Arial Narrow" w:hAnsi="Arial Narrow" w:cs="Arial"/>
                        <w:b/>
                        <w:caps/>
                        <w:sz w:val="22"/>
                      </w:rPr>
                      <w:tab/>
                      <w:t>617-357-0700 Phone</w:t>
                    </w:r>
                  </w:p>
                  <w:p w:rsidR="004905C9" w:rsidRPr="00D80119" w:rsidRDefault="004905C9" w:rsidP="00D80119">
                    <w:pPr>
                      <w:tabs>
                        <w:tab w:val="left" w:pos="2610"/>
                      </w:tabs>
                      <w:spacing w:before="40"/>
                      <w:rPr>
                        <w:rFonts w:ascii="Arial Narrow" w:hAnsi="Arial Narrow" w:cs="Arial"/>
                        <w:b/>
                        <w:caps/>
                        <w:sz w:val="22"/>
                      </w:rPr>
                    </w:pPr>
                    <w:r w:rsidRPr="00D80119">
                      <w:rPr>
                        <w:rFonts w:ascii="Arial Narrow" w:hAnsi="Arial Narrow" w:cs="Arial"/>
                        <w:b/>
                        <w:caps/>
                        <w:sz w:val="22"/>
                      </w:rPr>
                      <w:t>Suite 800</w:t>
                    </w:r>
                    <w:r w:rsidRPr="00D80119">
                      <w:rPr>
                        <w:rFonts w:ascii="Arial Narrow" w:hAnsi="Arial Narrow" w:cs="Arial"/>
                        <w:b/>
                        <w:caps/>
                        <w:sz w:val="22"/>
                      </w:rPr>
                      <w:tab/>
                      <w:t>617-357-0777 Fax</w:t>
                    </w:r>
                  </w:p>
                  <w:p w:rsidR="004905C9" w:rsidRPr="00D80119" w:rsidRDefault="004905C9" w:rsidP="00D80119">
                    <w:pPr>
                      <w:tabs>
                        <w:tab w:val="left" w:pos="2610"/>
                      </w:tabs>
                      <w:spacing w:before="40"/>
                      <w:rPr>
                        <w:rFonts w:ascii="Arial Narrow" w:hAnsi="Arial Narrow" w:cs="Arial"/>
                        <w:b/>
                        <w:caps/>
                        <w:sz w:val="22"/>
                      </w:rPr>
                    </w:pPr>
                    <w:r w:rsidRPr="00D80119">
                      <w:rPr>
                        <w:rFonts w:ascii="Arial Narrow" w:hAnsi="Arial Narrow" w:cs="Arial"/>
                        <w:b/>
                        <w:caps/>
                        <w:sz w:val="22"/>
                      </w:rPr>
                      <w:t>Boston, MA 02108</w:t>
                    </w:r>
                    <w:r w:rsidRPr="00D80119">
                      <w:rPr>
                        <w:rFonts w:ascii="Arial Narrow" w:hAnsi="Arial Narrow" w:cs="Arial"/>
                        <w:b/>
                        <w:caps/>
                        <w:sz w:val="22"/>
                      </w:rPr>
                      <w:tab/>
                      <w:t>WWW.MLRI.ORG</w:t>
                    </w:r>
                  </w:p>
                  <w:p w:rsidR="004905C9" w:rsidRDefault="004905C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3009900</wp:posOffset>
              </wp:positionH>
              <wp:positionV relativeFrom="page">
                <wp:posOffset>457200</wp:posOffset>
              </wp:positionV>
              <wp:extent cx="0" cy="640080"/>
              <wp:effectExtent l="9525" t="9525" r="9525" b="762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0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60FC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7pt,36pt" to="237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Bx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102235</wp:posOffset>
          </wp:positionH>
          <wp:positionV relativeFrom="page">
            <wp:posOffset>457200</wp:posOffset>
          </wp:positionV>
          <wp:extent cx="2679065" cy="493395"/>
          <wp:effectExtent l="0" t="0" r="6985" b="1905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729" w:rsidRDefault="00662729">
    <w:pPr>
      <w:pStyle w:val="Header"/>
    </w:pPr>
  </w:p>
  <w:p w:rsidR="00662729" w:rsidRDefault="00662729">
    <w:pPr>
      <w:pStyle w:val="Header"/>
    </w:pPr>
  </w:p>
  <w:p w:rsidR="00662729" w:rsidRDefault="00662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5C1B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02A5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281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6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A8B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AE80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20E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B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A6E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4736EF"/>
    <w:multiLevelType w:val="hybridMultilevel"/>
    <w:tmpl w:val="3D22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30523"/>
    <w:multiLevelType w:val="multilevel"/>
    <w:tmpl w:val="A30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23"/>
    <w:rsid w:val="0010194A"/>
    <w:rsid w:val="003C7323"/>
    <w:rsid w:val="004905C9"/>
    <w:rsid w:val="0050031B"/>
    <w:rsid w:val="00611A95"/>
    <w:rsid w:val="00662729"/>
    <w:rsid w:val="00764B6F"/>
    <w:rsid w:val="00781F3A"/>
    <w:rsid w:val="0078670E"/>
    <w:rsid w:val="00824C4B"/>
    <w:rsid w:val="00830DD4"/>
    <w:rsid w:val="009D1A9E"/>
    <w:rsid w:val="00AD702E"/>
    <w:rsid w:val="00CF4FAF"/>
    <w:rsid w:val="00F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5E2C86-039D-4A4D-BC96-69177436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B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C7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ohhs.ehs.state.ma.us/DTA/PolicyOnline/%21SSL%21/WebHelp/userguide_t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egus\AppData\Roaming\Microsoft\Templates\MLRI%20Templates\MLRI-Let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MLRI-Lett.dotm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Negus</dc:creator>
  <cp:lastModifiedBy>Shari</cp:lastModifiedBy>
  <cp:revision>2</cp:revision>
  <cp:lastPrinted>2017-11-30T19:56:00Z</cp:lastPrinted>
  <dcterms:created xsi:type="dcterms:W3CDTF">2017-12-19T19:28:00Z</dcterms:created>
  <dcterms:modified xsi:type="dcterms:W3CDTF">2017-12-19T19:28:00Z</dcterms:modified>
</cp:coreProperties>
</file>